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55D" w14:textId="707F4529" w:rsidR="00D810D7" w:rsidRDefault="00C63BCC" w:rsidP="00C63BCC">
      <w:pPr>
        <w:spacing w:line="276" w:lineRule="auto"/>
        <w:jc w:val="center"/>
        <w:rPr>
          <w:b/>
        </w:rPr>
      </w:pPr>
      <w:r>
        <w:rPr>
          <w:b/>
        </w:rPr>
        <w:t>ПОРА обсудить с</w:t>
      </w:r>
      <w:r w:rsidR="00FD438B">
        <w:rPr>
          <w:b/>
        </w:rPr>
        <w:t>тратеги</w:t>
      </w:r>
      <w:r>
        <w:rPr>
          <w:b/>
        </w:rPr>
        <w:t xml:space="preserve">ю </w:t>
      </w:r>
      <w:r w:rsidR="00FD438B">
        <w:rPr>
          <w:b/>
        </w:rPr>
        <w:t>развития Арктики</w:t>
      </w:r>
      <w:r>
        <w:rPr>
          <w:b/>
        </w:rPr>
        <w:t xml:space="preserve"> – </w:t>
      </w:r>
      <w:r w:rsidR="00FD438B">
        <w:rPr>
          <w:b/>
        </w:rPr>
        <w:t>новые вызовы и новые возможности</w:t>
      </w:r>
      <w:r>
        <w:rPr>
          <w:b/>
        </w:rPr>
        <w:t xml:space="preserve"> в современных условиях</w:t>
      </w:r>
    </w:p>
    <w:p w14:paraId="7D712305" w14:textId="43304D79" w:rsidR="00EF7896" w:rsidRPr="00AB1A44" w:rsidRDefault="003A2AFA" w:rsidP="00F42A7F">
      <w:pPr>
        <w:spacing w:line="276" w:lineRule="auto"/>
      </w:pPr>
      <w:r>
        <w:t>На площадке Проектного офиса развития Арктики (ПОРА) состо</w:t>
      </w:r>
      <w:r w:rsidR="00B70F9D">
        <w:t xml:space="preserve">ялось </w:t>
      </w:r>
      <w:r>
        <w:t xml:space="preserve"> заседание Дискуссионного клуба (ДК) на тему </w:t>
      </w:r>
      <w:r w:rsidR="00FD438B">
        <w:t>«</w:t>
      </w:r>
      <w:r w:rsidR="00FD438B" w:rsidRPr="00FD438B">
        <w:t>Новые вызовы и возможности для реализации стратегии развития Арктики. Санкции, опорные города, усиление   регионов</w:t>
      </w:r>
      <w:r w:rsidR="00FD438B">
        <w:t>»</w:t>
      </w:r>
      <w:r w:rsidR="00B96400">
        <w:t>.</w:t>
      </w:r>
      <w:r w:rsidR="007677C4" w:rsidRPr="007677C4">
        <w:t xml:space="preserve"> </w:t>
      </w:r>
      <w:r>
        <w:t xml:space="preserve">Модератор — </w:t>
      </w:r>
      <w:r w:rsidRPr="00AB1A44">
        <w:t xml:space="preserve">координатор Экспертного совета ПОРА, эксперт по ГЧП Александр Воротников. </w:t>
      </w:r>
    </w:p>
    <w:p w14:paraId="629F4780" w14:textId="409934BC" w:rsidR="00B96400" w:rsidRDefault="009C53E0" w:rsidP="00B70F9D">
      <w:pPr>
        <w:spacing w:line="276" w:lineRule="auto"/>
      </w:pPr>
      <w:r>
        <w:t>Мероприятие про</w:t>
      </w:r>
      <w:r w:rsidR="00B70F9D">
        <w:t xml:space="preserve">шло </w:t>
      </w:r>
      <w:r w:rsidR="0043225B">
        <w:t xml:space="preserve"> </w:t>
      </w:r>
      <w:r w:rsidR="00FD438B">
        <w:t>2</w:t>
      </w:r>
      <w:r w:rsidR="00CD3790">
        <w:t>3</w:t>
      </w:r>
      <w:r w:rsidR="00FD438B">
        <w:t xml:space="preserve"> апреля </w:t>
      </w:r>
      <w:r>
        <w:t xml:space="preserve">в 10.00 по московскому времени. </w:t>
      </w:r>
    </w:p>
    <w:p w14:paraId="12791F38" w14:textId="7B4AE716" w:rsidR="00FD438B" w:rsidRDefault="00FD438B" w:rsidP="00F42A7F">
      <w:pPr>
        <w:spacing w:line="276" w:lineRule="auto"/>
      </w:pPr>
      <w:r>
        <w:t>В современных геостратегических условиях произошли важные изменения, которые необходимо учитывать в развитии</w:t>
      </w:r>
      <w:r w:rsidR="00F42A7F">
        <w:t xml:space="preserve"> арктических регионов</w:t>
      </w:r>
      <w:r>
        <w:t xml:space="preserve">. Россия участвует в СВО, а также подвергается серьезному санкционному давлению. К АЗРФ присоединился новый регион </w:t>
      </w:r>
      <w:r w:rsidR="00F42A7F">
        <w:t>–</w:t>
      </w:r>
      <w:r>
        <w:t xml:space="preserve"> ХМАО. Согласно поручению Президента РФ, в Арктике созда</w:t>
      </w:r>
      <w:r w:rsidR="00F42A7F">
        <w:t>ется</w:t>
      </w:r>
      <w:r>
        <w:t xml:space="preserve"> система опорных городов и населенных пунктов, которая совершенно по</w:t>
      </w:r>
      <w:r w:rsidR="00F42A7F">
        <w:t>-</w:t>
      </w:r>
      <w:r>
        <w:t xml:space="preserve">новому позволит оказывать им государственную поддержку, и в то же время позволит им активно участвовать в реализации стратегии развития Арктики. Появляются также новые инструменты и методы федеральной поддержки регионального развития. </w:t>
      </w:r>
      <w:r w:rsidR="00F42A7F">
        <w:t>Р</w:t>
      </w:r>
      <w:r>
        <w:t xml:space="preserve">егионы становятся более самостоятельными, совершенствуют и дополняют федеральные подходы к региональному развитию.  </w:t>
      </w:r>
    </w:p>
    <w:p w14:paraId="4BAF5E1E" w14:textId="3A4132A0" w:rsidR="00FD438B" w:rsidRDefault="00FD438B" w:rsidP="00F42A7F">
      <w:pPr>
        <w:spacing w:line="276" w:lineRule="auto"/>
      </w:pPr>
      <w:r>
        <w:t xml:space="preserve">Президент в своем </w:t>
      </w:r>
      <w:r w:rsidR="00F42A7F">
        <w:t>п</w:t>
      </w:r>
      <w:r>
        <w:t xml:space="preserve">ослании Федеральному Собранию отметил, что к 2030 году все регионы должны стать экономически более самодостаточными. </w:t>
      </w:r>
      <w:r w:rsidR="00F42A7F">
        <w:t>Э</w:t>
      </w:r>
      <w:r>
        <w:t>то вопрос справедливости, равных условий для самореализации граждан и высоких стандартов жизни на всей территории страны.</w:t>
      </w:r>
    </w:p>
    <w:p w14:paraId="43600988" w14:textId="224983C5" w:rsidR="00FD438B" w:rsidRDefault="00FD438B" w:rsidP="00F42A7F">
      <w:pPr>
        <w:spacing w:line="276" w:lineRule="auto"/>
      </w:pPr>
      <w:r>
        <w:t xml:space="preserve">Для обсуждения вопросов реализации стратегии развития Арктики с учетом новых возможностей и вызовов </w:t>
      </w:r>
      <w:r w:rsidR="002E41AB">
        <w:t xml:space="preserve">выступили </w:t>
      </w:r>
      <w:r>
        <w:t xml:space="preserve"> представители федеральных и региональных органов исполнительной власти, ученые и эксперты:</w:t>
      </w:r>
    </w:p>
    <w:p w14:paraId="1AF5D0C8" w14:textId="0CFDA00F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>Балобанов Александр Евгеньевич, к.филос.н., заведующий кафедрой государственного управления и публичной политики Института общественных наук РАНХиГС;</w:t>
      </w:r>
    </w:p>
    <w:p w14:paraId="689A075B" w14:textId="3855F6E5" w:rsidR="00641F4B" w:rsidRPr="007E1A4C" w:rsidRDefault="002E41AB" w:rsidP="007E1A4C">
      <w:pPr>
        <w:pStyle w:val="ae"/>
        <w:numPr>
          <w:ilvl w:val="0"/>
          <w:numId w:val="6"/>
        </w:numPr>
        <w:spacing w:line="276" w:lineRule="auto"/>
        <w:jc w:val="both"/>
      </w:pPr>
      <w:r>
        <w:t xml:space="preserve">Пилясов Алесандр Николаевич, </w:t>
      </w:r>
      <w:r w:rsidRPr="002E41AB">
        <w:t>доктор географических наук, профессор</w:t>
      </w:r>
      <w:r>
        <w:t xml:space="preserve"> МГУ им. М.В.Ломоносова</w:t>
      </w:r>
      <w:r w:rsidRPr="002E41AB">
        <w:t>, специалист по северным регионам и Арктике,</w:t>
      </w:r>
    </w:p>
    <w:p w14:paraId="1E3007BC" w14:textId="7C231A8F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>Кузнецов Михаил Евгеньевич, директор ФАНУ «Восточный центр государственного планирования»;</w:t>
      </w:r>
    </w:p>
    <w:p w14:paraId="33A566F4" w14:textId="4F3F819B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>Марача Вячеслав Геннадиевич, к.филос.н., доцент, ведущий научный сотрудник РАНХиГС;</w:t>
      </w:r>
    </w:p>
    <w:p w14:paraId="6B6B6632" w14:textId="56E3D93B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>Неустроев Сергей Анатольевич, первый заместитель министра, Министерство по развитию Арктики и делам народов Севера Республики Саха (Якутия);</w:t>
      </w:r>
    </w:p>
    <w:p w14:paraId="123C77EA" w14:textId="5F39869E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>Никоноров Сергей Михайлович, д.э.н., доцент, профессор кафедры экономики природопользования экономического факультета МГУ имени М.В. Ломоносова, директор Центра исследования экономических проблем развития Арктики Экономического факультета МГУ им</w:t>
      </w:r>
      <w:r w:rsidR="00E06C39" w:rsidRPr="007E1A4C">
        <w:t xml:space="preserve">. </w:t>
      </w:r>
      <w:r w:rsidRPr="007E1A4C">
        <w:t>М.В. Ломоносова;</w:t>
      </w:r>
    </w:p>
    <w:p w14:paraId="5210FC45" w14:textId="61F6B65C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 xml:space="preserve">Перова Мария Михайловна, </w:t>
      </w:r>
      <w:r w:rsidR="00E877AA" w:rsidRPr="007E1A4C">
        <w:t>д</w:t>
      </w:r>
      <w:r w:rsidRPr="007E1A4C">
        <w:t>иректор департамента развития приоритетных территорий Дальнего Востока и Арктики Минвостокразвития</w:t>
      </w:r>
      <w:r w:rsidR="00E877AA" w:rsidRPr="007E1A4C">
        <w:t>;</w:t>
      </w:r>
    </w:p>
    <w:p w14:paraId="70AAB5DC" w14:textId="40B975CE" w:rsidR="00F42A7F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>Пестова Виктория Олеговна, зам</w:t>
      </w:r>
      <w:r w:rsidR="00E877AA" w:rsidRPr="007E1A4C">
        <w:t xml:space="preserve">еститель </w:t>
      </w:r>
      <w:r w:rsidRPr="007E1A4C">
        <w:t>начальника управления стратегического планирования и территориального развития Минэкономпромнауки Архангельской области;</w:t>
      </w:r>
    </w:p>
    <w:p w14:paraId="3544C562" w14:textId="3D6056F2" w:rsidR="002E41AB" w:rsidRPr="007E1A4C" w:rsidRDefault="002E41AB" w:rsidP="007E1A4C">
      <w:pPr>
        <w:pStyle w:val="ae"/>
        <w:numPr>
          <w:ilvl w:val="0"/>
          <w:numId w:val="6"/>
        </w:numPr>
        <w:spacing w:line="276" w:lineRule="auto"/>
        <w:jc w:val="both"/>
      </w:pPr>
      <w:r>
        <w:lastRenderedPageBreak/>
        <w:t>Рой Олег Михайлович, ведущий научный сотрудник Института философии и права УрО РАН, г. Екатеринбург</w:t>
      </w:r>
    </w:p>
    <w:p w14:paraId="5497454F" w14:textId="01C41ED8" w:rsidR="00F42A7F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 xml:space="preserve">Романенков Рустам Леонидович, </w:t>
      </w:r>
      <w:r w:rsidR="00E877AA" w:rsidRPr="007E1A4C">
        <w:t>с</w:t>
      </w:r>
      <w:r w:rsidRPr="007E1A4C">
        <w:t xml:space="preserve">татс-секретарь – </w:t>
      </w:r>
      <w:r w:rsidR="00E877AA" w:rsidRPr="007E1A4C">
        <w:t>з</w:t>
      </w:r>
      <w:r w:rsidRPr="007E1A4C">
        <w:t xml:space="preserve">аместитель </w:t>
      </w:r>
      <w:r w:rsidR="00E877AA" w:rsidRPr="007E1A4C">
        <w:t>г</w:t>
      </w:r>
      <w:r w:rsidRPr="007E1A4C">
        <w:t xml:space="preserve">енерального директора АНО «Центр </w:t>
      </w:r>
      <w:r w:rsidR="00E877AA" w:rsidRPr="007E1A4C">
        <w:t>"</w:t>
      </w:r>
      <w:r w:rsidRPr="007E1A4C">
        <w:t>Арктические инициативы</w:t>
      </w:r>
      <w:r w:rsidR="00E877AA" w:rsidRPr="007E1A4C">
        <w:t>"</w:t>
      </w:r>
      <w:r w:rsidRPr="007E1A4C">
        <w:t>»;</w:t>
      </w:r>
    </w:p>
    <w:p w14:paraId="4B5B224A" w14:textId="7037B6F5" w:rsidR="003C0DF3" w:rsidRPr="007E1A4C" w:rsidRDefault="00F42A7F" w:rsidP="007E1A4C">
      <w:pPr>
        <w:pStyle w:val="ae"/>
        <w:numPr>
          <w:ilvl w:val="0"/>
          <w:numId w:val="6"/>
        </w:numPr>
        <w:spacing w:line="276" w:lineRule="auto"/>
        <w:jc w:val="both"/>
      </w:pPr>
      <w:r w:rsidRPr="007E1A4C">
        <w:t xml:space="preserve">Шумилова Елена Борисовна, сенатор Российской Федерации, представитель от законодательного (представительного) органа государственной власти Республики Коми, член </w:t>
      </w:r>
      <w:r w:rsidR="00A3393B" w:rsidRPr="007E1A4C">
        <w:t>к</w:t>
      </w:r>
      <w:r w:rsidRPr="007E1A4C">
        <w:t xml:space="preserve">омитета Совета Федерации по федеративному устройству, региональной политике, местному самоуправлению и делам Севера, </w:t>
      </w:r>
      <w:r w:rsidR="00A3393B" w:rsidRPr="007E1A4C">
        <w:t>ч</w:t>
      </w:r>
      <w:r w:rsidRPr="007E1A4C">
        <w:t xml:space="preserve">лен </w:t>
      </w:r>
      <w:r w:rsidR="00A3393B" w:rsidRPr="007E1A4C">
        <w:t>к</w:t>
      </w:r>
      <w:r w:rsidRPr="007E1A4C">
        <w:t>омитета Совета Федерации по аграрно-продовольственной политике и природопользованию</w:t>
      </w:r>
      <w:r w:rsidR="00A3393B" w:rsidRPr="007E1A4C">
        <w:t>.</w:t>
      </w:r>
    </w:p>
    <w:p w14:paraId="631F92CC" w14:textId="77777777" w:rsidR="00A3393B" w:rsidRPr="007E1A4C" w:rsidRDefault="00A3393B" w:rsidP="007E1A4C">
      <w:pPr>
        <w:spacing w:line="240" w:lineRule="auto"/>
        <w:jc w:val="both"/>
        <w:rPr>
          <w:i/>
        </w:rPr>
      </w:pPr>
    </w:p>
    <w:p w14:paraId="076AF0EC" w14:textId="2472CC97" w:rsidR="00D810D7" w:rsidRDefault="003A2AFA" w:rsidP="00F42A7F">
      <w:pPr>
        <w:spacing w:line="240" w:lineRule="auto"/>
        <w:rPr>
          <w:i/>
        </w:rPr>
      </w:pPr>
      <w:r>
        <w:rPr>
          <w:i/>
        </w:rPr>
        <w:t>Справка</w:t>
      </w:r>
    </w:p>
    <w:p w14:paraId="2CA9384C" w14:textId="77777777" w:rsidR="00D810D7" w:rsidRDefault="003A2AFA" w:rsidP="00F42A7F">
      <w:pPr>
        <w:spacing w:line="240" w:lineRule="auto"/>
        <w:rPr>
          <w:i/>
        </w:rPr>
      </w:pPr>
      <w:r>
        <w:rPr>
          <w:i/>
        </w:rPr>
        <w:t xml:space="preserve">«Дискуссионный клуб» — одна из программ Экспертного центра ПОРА. </w:t>
      </w:r>
    </w:p>
    <w:p w14:paraId="72E175AD" w14:textId="77777777" w:rsidR="00D810D7" w:rsidRDefault="003A2AFA" w:rsidP="00F42A7F">
      <w:pPr>
        <w:spacing w:line="240" w:lineRule="auto"/>
        <w:rPr>
          <w:rStyle w:val="ListLabel5"/>
        </w:rPr>
      </w:pPr>
      <w:r>
        <w:rPr>
          <w:i/>
        </w:rPr>
        <w:t xml:space="preserve">Проектный офис развития Арктики — общероссийская площадка для коммуникации государственных, общественных и коммерческих организаций, заинтересованных в устойчивом развитии Арктики. Экспертный центр ПОРА создан для привлечения внимания к социальным, экономическим и экологическим аспектам жизнедеятельности человека на Севере России. </w:t>
      </w:r>
      <w:hyperlink r:id="rId7">
        <w:r>
          <w:rPr>
            <w:rStyle w:val="ListLabel5"/>
          </w:rPr>
          <w:t>www.porarctic.ru</w:t>
        </w:r>
      </w:hyperlink>
    </w:p>
    <w:sectPr w:rsidR="00D810D7">
      <w:headerReference w:type="default" r:id="rId8"/>
      <w:footerReference w:type="default" r:id="rId9"/>
      <w:pgSz w:w="12240" w:h="15840"/>
      <w:pgMar w:top="1816" w:right="850" w:bottom="1134" w:left="1701" w:header="36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38ED" w14:textId="77777777" w:rsidR="0079584D" w:rsidRDefault="0079584D">
      <w:pPr>
        <w:spacing w:after="0" w:line="240" w:lineRule="auto"/>
      </w:pPr>
      <w:r>
        <w:separator/>
      </w:r>
    </w:p>
  </w:endnote>
  <w:endnote w:type="continuationSeparator" w:id="0">
    <w:p w14:paraId="15812AA4" w14:textId="77777777" w:rsidR="0079584D" w:rsidRDefault="007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9487" w14:textId="77777777" w:rsidR="00D810D7" w:rsidRDefault="00D810D7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7350" w14:textId="77777777" w:rsidR="0079584D" w:rsidRDefault="0079584D">
      <w:pPr>
        <w:spacing w:after="0" w:line="240" w:lineRule="auto"/>
      </w:pPr>
      <w:r>
        <w:separator/>
      </w:r>
    </w:p>
  </w:footnote>
  <w:footnote w:type="continuationSeparator" w:id="0">
    <w:p w14:paraId="4699AE81" w14:textId="77777777" w:rsidR="0079584D" w:rsidRDefault="0079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63E8" w14:textId="62723761" w:rsidR="00D810D7" w:rsidRDefault="004C4B0E">
    <w:pPr>
      <w:pStyle w:val="1"/>
      <w:spacing w:before="0" w:after="0" w:line="240" w:lineRule="auto"/>
      <w:jc w:val="right"/>
      <w:rPr>
        <w:rFonts w:ascii="Times New Roman" w:eastAsia="Times New Roman" w:hAnsi="Times New Roman" w:cs="Times New Roman"/>
        <w:sz w:val="22"/>
        <w:szCs w:val="22"/>
      </w:rPr>
    </w:pPr>
    <w:r>
      <w:rPr>
        <w:rFonts w:ascii="Arial" w:eastAsia="Arial" w:hAnsi="Arial" w:cs="Arial"/>
        <w:b w:val="0"/>
        <w:sz w:val="22"/>
        <w:szCs w:val="22"/>
      </w:rPr>
      <w:t xml:space="preserve">            </w:t>
    </w:r>
    <w:r>
      <w:rPr>
        <w:rFonts w:ascii="Arial" w:eastAsia="Arial" w:hAnsi="Arial" w:cs="Arial"/>
        <w:b w:val="0"/>
        <w:sz w:val="20"/>
        <w:szCs w:val="20"/>
      </w:rPr>
      <w:t xml:space="preserve"> </w:t>
    </w:r>
    <w:r>
      <w:rPr>
        <w:rFonts w:ascii="Arial" w:eastAsia="Arial" w:hAnsi="Arial" w:cs="Arial"/>
        <w:b w:val="0"/>
        <w:sz w:val="22"/>
        <w:szCs w:val="22"/>
      </w:rPr>
      <w:t xml:space="preserve">             </w:t>
    </w:r>
    <w:r w:rsidR="003A2AFA">
      <w:rPr>
        <w:noProof/>
      </w:rPr>
      <w:drawing>
        <wp:anchor distT="18415" distB="18415" distL="0" distR="18415" simplePos="0" relativeHeight="4" behindDoc="1" locked="0" layoutInCell="1" allowOverlap="1" wp14:anchorId="32948698" wp14:editId="06FC3C6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737360" cy="85344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AFA">
      <w:rPr>
        <w:rFonts w:ascii="Times New Roman" w:eastAsia="Times New Roman" w:hAnsi="Times New Roman" w:cs="Times New Roman"/>
        <w:sz w:val="22"/>
        <w:szCs w:val="22"/>
      </w:rPr>
      <w:t xml:space="preserve"> </w:t>
    </w:r>
  </w:p>
  <w:p w14:paraId="26A5FE5D" w14:textId="6965FFF4" w:rsidR="00D629EF" w:rsidRDefault="00D629EF">
    <w:pPr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D629EF">
      <w:rPr>
        <w:rFonts w:ascii="Arial" w:eastAsia="Arial" w:hAnsi="Arial" w:cs="Arial"/>
        <w:color w:val="000000"/>
        <w:sz w:val="18"/>
        <w:szCs w:val="18"/>
      </w:rPr>
      <w:t>119019</w:t>
    </w:r>
    <w:r>
      <w:rPr>
        <w:rFonts w:ascii="Arial" w:eastAsia="Arial" w:hAnsi="Arial" w:cs="Arial"/>
        <w:color w:val="000000"/>
        <w:sz w:val="18"/>
        <w:szCs w:val="18"/>
      </w:rPr>
      <w:t xml:space="preserve"> </w:t>
    </w:r>
    <w:r w:rsidRPr="00D629EF">
      <w:rPr>
        <w:rFonts w:ascii="Arial" w:eastAsia="Arial" w:hAnsi="Arial" w:cs="Arial"/>
        <w:color w:val="000000"/>
        <w:sz w:val="18"/>
        <w:szCs w:val="18"/>
      </w:rPr>
      <w:t xml:space="preserve">Москва, ул Арбат, д. 6/2, э/пом/к/оф 4/I/1/8 </w:t>
    </w:r>
  </w:p>
  <w:p w14:paraId="291FAAB9" w14:textId="06F957B2" w:rsidR="00D810D7" w:rsidRDefault="003A2AFA">
    <w:pPr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+7 (495) 777-91-64</w:t>
    </w:r>
  </w:p>
  <w:p w14:paraId="3EE53A12" w14:textId="77777777" w:rsidR="00D810D7" w:rsidRDefault="00000000">
    <w:pPr>
      <w:tabs>
        <w:tab w:val="center" w:pos="4677"/>
        <w:tab w:val="right" w:pos="9355"/>
      </w:tabs>
      <w:spacing w:after="0" w:line="240" w:lineRule="auto"/>
      <w:jc w:val="right"/>
    </w:pPr>
    <w:hyperlink r:id="rId2">
      <w:r w:rsidR="003A2AFA">
        <w:rPr>
          <w:rStyle w:val="ListLabel6"/>
        </w:rPr>
        <w:t>contact@porarctic.ru</w:t>
      </w:r>
    </w:hyperlink>
  </w:p>
  <w:p w14:paraId="7AF1AD96" w14:textId="77777777" w:rsidR="00D810D7" w:rsidRDefault="00000000">
    <w:pPr>
      <w:tabs>
        <w:tab w:val="center" w:pos="4677"/>
        <w:tab w:val="right" w:pos="9355"/>
      </w:tabs>
      <w:spacing w:after="0" w:line="240" w:lineRule="auto"/>
      <w:jc w:val="right"/>
    </w:pPr>
    <w:hyperlink r:id="rId3">
      <w:r w:rsidR="003A2AFA">
        <w:rPr>
          <w:rStyle w:val="ListLabel6"/>
        </w:rPr>
        <w:t>www.porarctic.ru</w:t>
      </w:r>
    </w:hyperlink>
    <w:r w:rsidR="003A2AFA">
      <w:rPr>
        <w:rFonts w:ascii="Arial" w:eastAsia="Arial" w:hAnsi="Arial" w:cs="Arial"/>
        <w:color w:val="1155CC"/>
        <w:sz w:val="18"/>
        <w:szCs w:val="18"/>
        <w:u w:val="single"/>
      </w:rPr>
      <w:t xml:space="preserve"> </w:t>
    </w:r>
  </w:p>
  <w:p w14:paraId="249D46A9" w14:textId="77777777" w:rsidR="00D810D7" w:rsidRDefault="003A2AFA">
    <w:pPr>
      <w:tabs>
        <w:tab w:val="center" w:pos="4677"/>
        <w:tab w:val="right" w:pos="8080"/>
        <w:tab w:val="right" w:pos="9355"/>
      </w:tabs>
      <w:spacing w:after="0" w:line="240" w:lineRule="auto"/>
      <w:ind w:right="2176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7" behindDoc="1" locked="0" layoutInCell="1" allowOverlap="1" wp14:anchorId="15A60453" wp14:editId="1D00B3E1">
              <wp:simplePos x="0" y="0"/>
              <wp:positionH relativeFrom="column">
                <wp:posOffset>74295</wp:posOffset>
              </wp:positionH>
              <wp:positionV relativeFrom="paragraph">
                <wp:posOffset>83185</wp:posOffset>
              </wp:positionV>
              <wp:extent cx="5892165" cy="13970"/>
              <wp:effectExtent l="0" t="0" r="0" b="0"/>
              <wp:wrapSquare wrapText="bothSides"/>
              <wp:docPr id="2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891400" cy="13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CCD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780"/>
    <w:multiLevelType w:val="hybridMultilevel"/>
    <w:tmpl w:val="1480F3B4"/>
    <w:lvl w:ilvl="0" w:tplc="A146900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289C"/>
    <w:multiLevelType w:val="multilevel"/>
    <w:tmpl w:val="50F2C9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33A37"/>
    <w:multiLevelType w:val="hybridMultilevel"/>
    <w:tmpl w:val="0E6C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04C8"/>
    <w:multiLevelType w:val="hybridMultilevel"/>
    <w:tmpl w:val="44F262B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F713365"/>
    <w:multiLevelType w:val="multilevel"/>
    <w:tmpl w:val="C4FEFE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AF5498"/>
    <w:multiLevelType w:val="hybridMultilevel"/>
    <w:tmpl w:val="9E64020E"/>
    <w:lvl w:ilvl="0" w:tplc="305219E4">
      <w:start w:val="14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1082576">
    <w:abstractNumId w:val="4"/>
  </w:num>
  <w:num w:numId="2" w16cid:durableId="781415416">
    <w:abstractNumId w:val="1"/>
  </w:num>
  <w:num w:numId="3" w16cid:durableId="1695224988">
    <w:abstractNumId w:val="0"/>
  </w:num>
  <w:num w:numId="4" w16cid:durableId="1003707732">
    <w:abstractNumId w:val="5"/>
  </w:num>
  <w:num w:numId="5" w16cid:durableId="623389018">
    <w:abstractNumId w:val="3"/>
  </w:num>
  <w:num w:numId="6" w16cid:durableId="119284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D7"/>
    <w:rsid w:val="000177F0"/>
    <w:rsid w:val="00031B18"/>
    <w:rsid w:val="00034529"/>
    <w:rsid w:val="00052D50"/>
    <w:rsid w:val="00077465"/>
    <w:rsid w:val="00077C3A"/>
    <w:rsid w:val="000C12CE"/>
    <w:rsid w:val="000C2241"/>
    <w:rsid w:val="000C38FE"/>
    <w:rsid w:val="000E22BA"/>
    <w:rsid w:val="00114F79"/>
    <w:rsid w:val="001168DA"/>
    <w:rsid w:val="001216E9"/>
    <w:rsid w:val="00141B82"/>
    <w:rsid w:val="00170CD0"/>
    <w:rsid w:val="00186F0B"/>
    <w:rsid w:val="001B7CE7"/>
    <w:rsid w:val="001C254E"/>
    <w:rsid w:val="001D0B9C"/>
    <w:rsid w:val="001E23FC"/>
    <w:rsid w:val="001E3D40"/>
    <w:rsid w:val="001E66C3"/>
    <w:rsid w:val="002069B2"/>
    <w:rsid w:val="002134F7"/>
    <w:rsid w:val="00262702"/>
    <w:rsid w:val="002717BA"/>
    <w:rsid w:val="00294809"/>
    <w:rsid w:val="002B3195"/>
    <w:rsid w:val="002B500E"/>
    <w:rsid w:val="002C1863"/>
    <w:rsid w:val="002E41AB"/>
    <w:rsid w:val="002F78F4"/>
    <w:rsid w:val="00323108"/>
    <w:rsid w:val="0032754C"/>
    <w:rsid w:val="003364BA"/>
    <w:rsid w:val="00383D12"/>
    <w:rsid w:val="00392532"/>
    <w:rsid w:val="00394FBE"/>
    <w:rsid w:val="003A2AFA"/>
    <w:rsid w:val="003A5052"/>
    <w:rsid w:val="003B6FEE"/>
    <w:rsid w:val="003C0DF3"/>
    <w:rsid w:val="003C297A"/>
    <w:rsid w:val="003C743E"/>
    <w:rsid w:val="003E612D"/>
    <w:rsid w:val="003F5E69"/>
    <w:rsid w:val="004023A9"/>
    <w:rsid w:val="004146E9"/>
    <w:rsid w:val="00426A41"/>
    <w:rsid w:val="004316E2"/>
    <w:rsid w:val="0043225B"/>
    <w:rsid w:val="00471806"/>
    <w:rsid w:val="0048124D"/>
    <w:rsid w:val="00481CAD"/>
    <w:rsid w:val="00495C17"/>
    <w:rsid w:val="004C0C6B"/>
    <w:rsid w:val="004C388F"/>
    <w:rsid w:val="004C4B0E"/>
    <w:rsid w:val="00567D1C"/>
    <w:rsid w:val="00570E55"/>
    <w:rsid w:val="00576395"/>
    <w:rsid w:val="0058312E"/>
    <w:rsid w:val="005C51D3"/>
    <w:rsid w:val="005E33C2"/>
    <w:rsid w:val="006025C7"/>
    <w:rsid w:val="00614235"/>
    <w:rsid w:val="006147EF"/>
    <w:rsid w:val="00615B12"/>
    <w:rsid w:val="00641F4B"/>
    <w:rsid w:val="00661746"/>
    <w:rsid w:val="00685E1D"/>
    <w:rsid w:val="006B031E"/>
    <w:rsid w:val="006B3B80"/>
    <w:rsid w:val="006C5E25"/>
    <w:rsid w:val="006F271C"/>
    <w:rsid w:val="006F2E58"/>
    <w:rsid w:val="00704E53"/>
    <w:rsid w:val="007150FC"/>
    <w:rsid w:val="007461D2"/>
    <w:rsid w:val="007677C4"/>
    <w:rsid w:val="00787065"/>
    <w:rsid w:val="0079584D"/>
    <w:rsid w:val="00796235"/>
    <w:rsid w:val="007B1CBE"/>
    <w:rsid w:val="007B518A"/>
    <w:rsid w:val="007E1A4C"/>
    <w:rsid w:val="007E724D"/>
    <w:rsid w:val="007F252E"/>
    <w:rsid w:val="007F34A1"/>
    <w:rsid w:val="00841C32"/>
    <w:rsid w:val="00844DB4"/>
    <w:rsid w:val="00865A80"/>
    <w:rsid w:val="008A02AA"/>
    <w:rsid w:val="008B3803"/>
    <w:rsid w:val="008D14BA"/>
    <w:rsid w:val="00906D1B"/>
    <w:rsid w:val="00911618"/>
    <w:rsid w:val="00913F8C"/>
    <w:rsid w:val="009325E0"/>
    <w:rsid w:val="00946C5E"/>
    <w:rsid w:val="0098349A"/>
    <w:rsid w:val="00984C42"/>
    <w:rsid w:val="009A2A8A"/>
    <w:rsid w:val="009B056F"/>
    <w:rsid w:val="009B3F3A"/>
    <w:rsid w:val="009B4890"/>
    <w:rsid w:val="009C53E0"/>
    <w:rsid w:val="009F3AAB"/>
    <w:rsid w:val="00A3393B"/>
    <w:rsid w:val="00A40583"/>
    <w:rsid w:val="00A57812"/>
    <w:rsid w:val="00A84DEF"/>
    <w:rsid w:val="00A906EC"/>
    <w:rsid w:val="00AA2D98"/>
    <w:rsid w:val="00AA6EFF"/>
    <w:rsid w:val="00AB1A44"/>
    <w:rsid w:val="00AB6108"/>
    <w:rsid w:val="00AD04EA"/>
    <w:rsid w:val="00AE05BA"/>
    <w:rsid w:val="00B30799"/>
    <w:rsid w:val="00B418E2"/>
    <w:rsid w:val="00B45ED5"/>
    <w:rsid w:val="00B4612A"/>
    <w:rsid w:val="00B478AD"/>
    <w:rsid w:val="00B70F9D"/>
    <w:rsid w:val="00B73DCE"/>
    <w:rsid w:val="00B77A42"/>
    <w:rsid w:val="00B85D7F"/>
    <w:rsid w:val="00B95B7D"/>
    <w:rsid w:val="00B96400"/>
    <w:rsid w:val="00BD1637"/>
    <w:rsid w:val="00BF28D8"/>
    <w:rsid w:val="00C129AB"/>
    <w:rsid w:val="00C1738C"/>
    <w:rsid w:val="00C43E34"/>
    <w:rsid w:val="00C44EF8"/>
    <w:rsid w:val="00C5711C"/>
    <w:rsid w:val="00C57727"/>
    <w:rsid w:val="00C63BCC"/>
    <w:rsid w:val="00C64DE9"/>
    <w:rsid w:val="00CB0C6F"/>
    <w:rsid w:val="00CD3790"/>
    <w:rsid w:val="00CD58A5"/>
    <w:rsid w:val="00CD79F6"/>
    <w:rsid w:val="00CE713A"/>
    <w:rsid w:val="00CF6C9D"/>
    <w:rsid w:val="00D149CE"/>
    <w:rsid w:val="00D27051"/>
    <w:rsid w:val="00D520E1"/>
    <w:rsid w:val="00D55A6C"/>
    <w:rsid w:val="00D629EF"/>
    <w:rsid w:val="00D64692"/>
    <w:rsid w:val="00D739FF"/>
    <w:rsid w:val="00D76652"/>
    <w:rsid w:val="00D810D7"/>
    <w:rsid w:val="00D82B4B"/>
    <w:rsid w:val="00D84669"/>
    <w:rsid w:val="00D850E3"/>
    <w:rsid w:val="00D95CCE"/>
    <w:rsid w:val="00DE214E"/>
    <w:rsid w:val="00DF1C49"/>
    <w:rsid w:val="00DF49AD"/>
    <w:rsid w:val="00DF5230"/>
    <w:rsid w:val="00E04859"/>
    <w:rsid w:val="00E06C39"/>
    <w:rsid w:val="00E31A3F"/>
    <w:rsid w:val="00E56513"/>
    <w:rsid w:val="00E62856"/>
    <w:rsid w:val="00E63A04"/>
    <w:rsid w:val="00E83217"/>
    <w:rsid w:val="00E877AA"/>
    <w:rsid w:val="00E97E62"/>
    <w:rsid w:val="00EA1FC9"/>
    <w:rsid w:val="00EB4B03"/>
    <w:rsid w:val="00EC4242"/>
    <w:rsid w:val="00EF25B1"/>
    <w:rsid w:val="00EF7896"/>
    <w:rsid w:val="00F03E72"/>
    <w:rsid w:val="00F33BB0"/>
    <w:rsid w:val="00F42A7F"/>
    <w:rsid w:val="00F436DD"/>
    <w:rsid w:val="00F5472A"/>
    <w:rsid w:val="00F54A91"/>
    <w:rsid w:val="00F54A99"/>
    <w:rsid w:val="00F56B6E"/>
    <w:rsid w:val="00F7671F"/>
    <w:rsid w:val="00F8410E"/>
    <w:rsid w:val="00FA33CE"/>
    <w:rsid w:val="00FD3E7F"/>
    <w:rsid w:val="00FD438B"/>
    <w:rsid w:val="00FD4F6D"/>
    <w:rsid w:val="00FE28B3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6811"/>
  <w15:docId w15:val="{E97AF6FE-86C0-4CEF-BBEF-589A7219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0215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550215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550215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550215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A475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5A3476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335F7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i/>
      <w:color w:val="0000FF"/>
      <w:u w:val="single"/>
    </w:rPr>
  </w:style>
  <w:style w:type="character" w:customStyle="1" w:styleId="ListLabel6">
    <w:name w:val="ListLabel 6"/>
    <w:qFormat/>
    <w:rPr>
      <w:rFonts w:ascii="Arial" w:eastAsia="Arial" w:hAnsi="Arial" w:cs="Arial"/>
      <w:color w:val="1155CC"/>
      <w:sz w:val="18"/>
      <w:szCs w:val="18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lang w:val="en-US"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a7">
    <w:name w:val="Выделение жирным"/>
    <w:qFormat/>
    <w:rPr>
      <w:b/>
      <w:bCs/>
    </w:rPr>
  </w:style>
  <w:style w:type="paragraph" w:styleId="a8">
    <w:name w:val="Title"/>
    <w:basedOn w:val="a"/>
    <w:next w:val="a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"/>
    <w:uiPriority w:val="34"/>
    <w:qFormat/>
    <w:rsid w:val="00283AAA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5502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annotation text"/>
    <w:basedOn w:val="a"/>
    <w:uiPriority w:val="99"/>
    <w:semiHidden/>
    <w:unhideWhenUsed/>
    <w:qFormat/>
    <w:rsid w:val="00550215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550215"/>
    <w:rPr>
      <w:b/>
      <w:bCs/>
    </w:rPr>
  </w:style>
  <w:style w:type="paragraph" w:styleId="af2">
    <w:name w:val="header"/>
    <w:basedOn w:val="a"/>
  </w:style>
  <w:style w:type="paragraph" w:styleId="af3">
    <w:name w:val="foot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B9640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6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arct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arctic.ru/" TargetMode="External"/><Relationship Id="rId2" Type="http://schemas.openxmlformats.org/officeDocument/2006/relationships/hyperlink" Target="mailto:contact@porarc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Олег Рой</cp:lastModifiedBy>
  <cp:revision>4</cp:revision>
  <dcterms:created xsi:type="dcterms:W3CDTF">2024-04-23T08:56:00Z</dcterms:created>
  <dcterms:modified xsi:type="dcterms:W3CDTF">2024-04-24T15:02:00Z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